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85" w:rsidRDefault="00171D85" w:rsidP="00AA7E36">
      <w:pPr>
        <w:spacing w:after="0"/>
        <w:jc w:val="center"/>
      </w:pPr>
    </w:p>
    <w:p w:rsidR="00DC4ACB" w:rsidRDefault="00AA7E36" w:rsidP="00AA7E36">
      <w:pPr>
        <w:spacing w:after="0"/>
        <w:jc w:val="center"/>
      </w:pPr>
      <w:r>
        <w:rPr>
          <w:noProof/>
        </w:rPr>
        <w:drawing>
          <wp:inline distT="0" distB="0" distL="0" distR="0" wp14:anchorId="56B49916" wp14:editId="6961CF36">
            <wp:extent cx="2090057" cy="7315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T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DC" w:rsidRDefault="00C249DC" w:rsidP="00AA7E36">
      <w:pPr>
        <w:spacing w:after="0"/>
        <w:jc w:val="center"/>
        <w:rPr>
          <w:b/>
          <w:sz w:val="36"/>
          <w:szCs w:val="36"/>
        </w:rPr>
      </w:pPr>
      <w:r w:rsidRPr="00436C33">
        <w:rPr>
          <w:b/>
          <w:sz w:val="36"/>
          <w:szCs w:val="36"/>
        </w:rPr>
        <w:t>JOB POSTING</w:t>
      </w:r>
    </w:p>
    <w:p w:rsidR="000E7FC4" w:rsidRDefault="000E7FC4" w:rsidP="00AA7E36">
      <w:pPr>
        <w:spacing w:after="0"/>
        <w:jc w:val="center"/>
        <w:rPr>
          <w:b/>
          <w:sz w:val="36"/>
          <w:szCs w:val="36"/>
        </w:rPr>
      </w:pPr>
    </w:p>
    <w:p w:rsidR="00C249DC" w:rsidRDefault="00EC6164" w:rsidP="007137D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15399">
        <w:rPr>
          <w:rFonts w:asciiTheme="minorHAnsi" w:hAnsiTheme="minorHAnsi"/>
          <w:b/>
          <w:sz w:val="24"/>
          <w:szCs w:val="24"/>
        </w:rPr>
        <w:t xml:space="preserve">Position Title: </w:t>
      </w:r>
      <w:r w:rsidR="00AA7E36" w:rsidRPr="00D15399">
        <w:rPr>
          <w:rFonts w:asciiTheme="minorHAnsi" w:hAnsiTheme="minorHAnsi"/>
          <w:b/>
          <w:sz w:val="24"/>
          <w:szCs w:val="24"/>
        </w:rPr>
        <w:t xml:space="preserve"> </w:t>
      </w:r>
      <w:r w:rsidR="00ED0653">
        <w:rPr>
          <w:rFonts w:asciiTheme="minorHAnsi" w:hAnsiTheme="minorHAnsi"/>
          <w:sz w:val="24"/>
          <w:szCs w:val="24"/>
        </w:rPr>
        <w:t>Human Resources Assistant II</w:t>
      </w:r>
      <w:r w:rsidR="0091053B" w:rsidRPr="00D15399">
        <w:rPr>
          <w:rFonts w:asciiTheme="minorHAnsi" w:hAnsiTheme="minorHAnsi"/>
          <w:b/>
          <w:sz w:val="24"/>
          <w:szCs w:val="24"/>
        </w:rPr>
        <w:tab/>
      </w:r>
      <w:r w:rsidR="00D15399">
        <w:rPr>
          <w:rFonts w:asciiTheme="minorHAnsi" w:hAnsiTheme="minorHAnsi"/>
          <w:sz w:val="24"/>
          <w:szCs w:val="24"/>
        </w:rPr>
        <w:t xml:space="preserve">  </w:t>
      </w:r>
      <w:r w:rsidR="000E7FC4">
        <w:rPr>
          <w:rFonts w:asciiTheme="minorHAnsi" w:hAnsiTheme="minorHAnsi"/>
          <w:sz w:val="24"/>
          <w:szCs w:val="24"/>
        </w:rPr>
        <w:t xml:space="preserve">                        </w:t>
      </w:r>
      <w:r w:rsidR="00544291">
        <w:rPr>
          <w:rFonts w:asciiTheme="minorHAnsi" w:hAnsiTheme="minorHAnsi"/>
          <w:sz w:val="24"/>
          <w:szCs w:val="24"/>
        </w:rPr>
        <w:t xml:space="preserve">   </w:t>
      </w:r>
      <w:r w:rsidR="00D15399">
        <w:rPr>
          <w:rFonts w:asciiTheme="minorHAnsi" w:hAnsiTheme="minorHAnsi"/>
          <w:b/>
          <w:sz w:val="24"/>
          <w:szCs w:val="24"/>
        </w:rPr>
        <w:t>J</w:t>
      </w:r>
      <w:r w:rsidR="00AA7E36" w:rsidRPr="00D15399">
        <w:rPr>
          <w:rFonts w:asciiTheme="minorHAnsi" w:hAnsiTheme="minorHAnsi"/>
          <w:b/>
          <w:sz w:val="24"/>
          <w:szCs w:val="24"/>
        </w:rPr>
        <w:t>ob Requisition</w:t>
      </w:r>
      <w:r w:rsidR="00893A17">
        <w:rPr>
          <w:rFonts w:asciiTheme="minorHAnsi" w:hAnsiTheme="minorHAnsi"/>
          <w:b/>
          <w:sz w:val="24"/>
          <w:szCs w:val="24"/>
        </w:rPr>
        <w:t>:</w:t>
      </w:r>
      <w:r w:rsidR="00AA7E36" w:rsidRPr="00D15399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AA7E36" w:rsidRPr="00D15399">
        <w:rPr>
          <w:rFonts w:asciiTheme="minorHAnsi" w:hAnsiTheme="minorHAnsi"/>
          <w:b/>
          <w:sz w:val="24"/>
          <w:szCs w:val="24"/>
        </w:rPr>
        <w:t>#</w:t>
      </w:r>
      <w:r w:rsidR="007137D6">
        <w:rPr>
          <w:rFonts w:asciiTheme="minorHAnsi" w:hAnsiTheme="minorHAnsi"/>
          <w:b/>
          <w:sz w:val="24"/>
          <w:szCs w:val="24"/>
        </w:rPr>
        <w:t xml:space="preserve">  </w:t>
      </w:r>
      <w:r w:rsidR="00391CAB" w:rsidRPr="00391CAB">
        <w:rPr>
          <w:rFonts w:asciiTheme="minorHAnsi" w:hAnsiTheme="minorHAnsi"/>
          <w:sz w:val="24"/>
          <w:szCs w:val="24"/>
        </w:rPr>
        <w:t>25956</w:t>
      </w:r>
      <w:proofErr w:type="gramEnd"/>
      <w:r w:rsidR="000E7FC4" w:rsidRPr="00391CAB">
        <w:rPr>
          <w:rFonts w:asciiTheme="minorHAnsi" w:hAnsiTheme="minorHAnsi"/>
          <w:sz w:val="24"/>
          <w:szCs w:val="24"/>
        </w:rPr>
        <w:t xml:space="preserve">  </w:t>
      </w:r>
    </w:p>
    <w:p w:rsidR="00DC4A32" w:rsidRPr="00E20EE1" w:rsidRDefault="00436C33" w:rsidP="00AA7E3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15399">
        <w:rPr>
          <w:rFonts w:asciiTheme="minorHAnsi" w:hAnsiTheme="minorHAnsi"/>
          <w:b/>
          <w:sz w:val="24"/>
          <w:szCs w:val="24"/>
        </w:rPr>
        <w:t>Posting Dates:</w:t>
      </w:r>
      <w:r w:rsidR="00DC4A32">
        <w:rPr>
          <w:rFonts w:asciiTheme="minorHAnsi" w:hAnsiTheme="minorHAnsi"/>
          <w:b/>
          <w:sz w:val="24"/>
          <w:szCs w:val="24"/>
        </w:rPr>
        <w:t xml:space="preserve"> </w:t>
      </w:r>
      <w:r w:rsidR="00ED0653">
        <w:rPr>
          <w:rFonts w:asciiTheme="minorHAnsi" w:hAnsiTheme="minorHAnsi"/>
          <w:sz w:val="24"/>
          <w:szCs w:val="24"/>
        </w:rPr>
        <w:t>June 27, 2019 – July</w:t>
      </w:r>
      <w:r w:rsidR="00B07DEB">
        <w:rPr>
          <w:rFonts w:asciiTheme="minorHAnsi" w:hAnsiTheme="minorHAnsi"/>
          <w:sz w:val="24"/>
          <w:szCs w:val="24"/>
        </w:rPr>
        <w:t xml:space="preserve"> </w:t>
      </w:r>
      <w:r w:rsidR="00ED0653">
        <w:rPr>
          <w:rFonts w:asciiTheme="minorHAnsi" w:hAnsiTheme="minorHAnsi"/>
          <w:sz w:val="24"/>
          <w:szCs w:val="24"/>
        </w:rPr>
        <w:t>2</w:t>
      </w:r>
      <w:r w:rsidR="00DC4A32">
        <w:rPr>
          <w:rFonts w:asciiTheme="minorHAnsi" w:hAnsiTheme="minorHAnsi"/>
          <w:sz w:val="24"/>
          <w:szCs w:val="24"/>
        </w:rPr>
        <w:t xml:space="preserve">, 2019 at 12pm  </w:t>
      </w:r>
      <w:r w:rsidR="00BD243F">
        <w:rPr>
          <w:rFonts w:asciiTheme="minorHAnsi" w:hAnsiTheme="minorHAnsi"/>
          <w:i/>
          <w:sz w:val="24"/>
          <w:szCs w:val="24"/>
        </w:rPr>
        <w:t>(Internal</w:t>
      </w:r>
      <w:r w:rsidR="00DC4A32" w:rsidRPr="00DC4A32">
        <w:rPr>
          <w:rFonts w:asciiTheme="minorHAnsi" w:hAnsiTheme="minorHAnsi"/>
          <w:i/>
          <w:sz w:val="24"/>
          <w:szCs w:val="24"/>
        </w:rPr>
        <w:t>)</w:t>
      </w:r>
      <w:bookmarkStart w:id="0" w:name="_GoBack"/>
      <w:bookmarkEnd w:id="0"/>
    </w:p>
    <w:p w:rsidR="00AA7E36" w:rsidRDefault="00FB44FD" w:rsidP="00AA7E36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Wage: </w:t>
      </w:r>
      <w:r w:rsidR="00ED0653">
        <w:rPr>
          <w:rFonts w:asciiTheme="minorHAnsi" w:hAnsiTheme="minorHAnsi"/>
          <w:color w:val="auto"/>
          <w:sz w:val="24"/>
          <w:szCs w:val="24"/>
        </w:rPr>
        <w:t>$19.89</w:t>
      </w:r>
      <w:r w:rsidRPr="00FB44FD">
        <w:rPr>
          <w:rFonts w:asciiTheme="minorHAnsi" w:hAnsiTheme="minorHAnsi"/>
          <w:color w:val="auto"/>
          <w:sz w:val="24"/>
          <w:szCs w:val="24"/>
        </w:rPr>
        <w:t>/</w:t>
      </w:r>
      <w:proofErr w:type="spellStart"/>
      <w:r w:rsidRPr="00FB44FD">
        <w:rPr>
          <w:rFonts w:asciiTheme="minorHAnsi" w:hAnsiTheme="minorHAnsi"/>
          <w:color w:val="auto"/>
          <w:sz w:val="24"/>
          <w:szCs w:val="24"/>
        </w:rPr>
        <w:t>hr</w:t>
      </w:r>
      <w:proofErr w:type="spellEnd"/>
    </w:p>
    <w:p w:rsidR="00E54FB2" w:rsidRPr="005363ED" w:rsidRDefault="005363ED" w:rsidP="00AA7E36">
      <w:pPr>
        <w:pStyle w:val="NormalWeb"/>
        <w:spacing w:before="0" w:beforeAutospacing="0" w:after="0" w:afterAutospacing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Status: </w:t>
      </w:r>
      <w:r>
        <w:rPr>
          <w:rFonts w:asciiTheme="minorHAnsi" w:hAnsiTheme="minorHAnsi"/>
          <w:color w:val="auto"/>
          <w:sz w:val="24"/>
          <w:szCs w:val="24"/>
        </w:rPr>
        <w:t>Full-Time</w:t>
      </w:r>
    </w:p>
    <w:p w:rsidR="00ED0653" w:rsidRDefault="00ED0653" w:rsidP="00ED0653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492F52">
        <w:rPr>
          <w:rFonts w:asciiTheme="minorHAnsi" w:hAnsiTheme="minorHAnsi"/>
          <w:b/>
          <w:color w:val="auto"/>
          <w:sz w:val="22"/>
          <w:szCs w:val="22"/>
        </w:rPr>
        <w:t>Job Description</w:t>
      </w:r>
      <w:r w:rsidRPr="00492F52">
        <w:rPr>
          <w:rFonts w:asciiTheme="minorHAnsi" w:hAnsiTheme="minorHAnsi"/>
          <w:b/>
          <w:sz w:val="22"/>
          <w:szCs w:val="22"/>
        </w:rPr>
        <w:t xml:space="preserve">: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>Reports to the human resources manager.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Performs a variety of administrative duties related to personnel administration in Compliance with Management &amp; Training Corporation (MTC) and Federal Bureau of Prisons (FBOP) directives.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Performs the necessary administrative functions for the human resources office. 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Maintain up to date personnel files.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Complete new hire paperwork in compliance MTC and FBOP directives. 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Maintain new hire background check logs and reports.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Coordinate and assist staff with FBOP background check requirements.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Receive visitors and telephone calls; handle routine matters personally and direct non-routine business to proper staff for consideration.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Type reports, maintain records and files.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Provide follow-up correspondence to applicants and agencies regarding employment status. 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Assist the human resources manager in the advertisement of all open/available positions on-site with job bid program, state employment department, local newspaper advertising, and other Affirmative Action sources.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Ensure all new hire information and other personnel changes are entered into the computer and proper notification forwarded to payroll and ensure adequate and up-to date personnel records are maintained. </w:t>
      </w:r>
    </w:p>
    <w:p w:rsidR="00ED0653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Promote the development of positive social skills through modeling appropriate behaviors and intervening when inappropriate behaviors are observed. </w:t>
      </w:r>
    </w:p>
    <w:p w:rsidR="00ED0653" w:rsidRPr="00492F52" w:rsidRDefault="00ED0653" w:rsidP="00ED065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492F52">
        <w:rPr>
          <w:rFonts w:asciiTheme="minorHAnsi" w:hAnsiTheme="minorHAnsi"/>
          <w:color w:val="000000"/>
          <w:sz w:val="22"/>
          <w:szCs w:val="22"/>
        </w:rPr>
        <w:t xml:space="preserve">Maintain accountability of staff, offenders, and property; adhere to safety practices. </w:t>
      </w:r>
    </w:p>
    <w:p w:rsidR="00ED0653" w:rsidRDefault="00ED0653" w:rsidP="00ED0653">
      <w:pPr>
        <w:spacing w:after="0"/>
        <w:rPr>
          <w:rFonts w:asciiTheme="minorHAnsi" w:hAnsiTheme="minorHAnsi"/>
          <w:b/>
        </w:rPr>
      </w:pPr>
    </w:p>
    <w:p w:rsidR="00D15399" w:rsidRPr="00ED0653" w:rsidRDefault="00ED0653" w:rsidP="00ED0653">
      <w:pPr>
        <w:spacing w:after="0"/>
        <w:rPr>
          <w:rFonts w:asciiTheme="minorHAnsi" w:hAnsiTheme="minorHAnsi"/>
        </w:rPr>
      </w:pPr>
      <w:r w:rsidRPr="00492F52">
        <w:rPr>
          <w:rFonts w:asciiTheme="minorHAnsi" w:hAnsiTheme="minorHAnsi"/>
          <w:b/>
        </w:rPr>
        <w:t>Job Requirements:</w:t>
      </w:r>
      <w:r w:rsidRPr="00492F52">
        <w:rPr>
          <w:rFonts w:asciiTheme="minorHAnsi" w:hAnsiTheme="minorHAnsi"/>
        </w:rPr>
        <w:t xml:space="preserve"> High School Diploma or equivalent and one (1) year related experience and excellent interpersonal skills required.  Prior experience with an HRIS system preferred.  </w:t>
      </w:r>
      <w:r w:rsidRPr="00ED0653">
        <w:rPr>
          <w:rFonts w:asciiTheme="minorHAnsi" w:hAnsiTheme="minorHAnsi"/>
        </w:rPr>
        <w:t>Must meet DOJ residency requirements and be from an allied nation.  A valid California Driver’s License with an acceptable driving record is required.</w:t>
      </w:r>
    </w:p>
    <w:p w:rsidR="00D15399" w:rsidRDefault="00D15399" w:rsidP="00D15399">
      <w:pPr>
        <w:spacing w:after="0" w:line="240" w:lineRule="auto"/>
        <w:jc w:val="center"/>
        <w:rPr>
          <w:i/>
          <w:sz w:val="20"/>
          <w:szCs w:val="20"/>
        </w:rPr>
      </w:pPr>
      <w:r w:rsidRPr="00A470DE">
        <w:rPr>
          <w:i/>
          <w:sz w:val="20"/>
          <w:szCs w:val="20"/>
        </w:rPr>
        <w:t>Management &amp; Training Corporation is an Equal Opportunity Employer - Minority/Female/Disability/Veteran.</w:t>
      </w:r>
    </w:p>
    <w:p w:rsidR="00D15399" w:rsidRDefault="00D15399" w:rsidP="00D15399">
      <w:pPr>
        <w:spacing w:after="0" w:line="240" w:lineRule="auto"/>
        <w:jc w:val="center"/>
        <w:rPr>
          <w:i/>
          <w:sz w:val="20"/>
          <w:szCs w:val="20"/>
        </w:rPr>
      </w:pPr>
    </w:p>
    <w:p w:rsidR="00D15399" w:rsidRPr="00BC199B" w:rsidRDefault="00D15399" w:rsidP="00D15399">
      <w:pPr>
        <w:pStyle w:val="ListParagraph"/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BC199B">
        <w:rPr>
          <w:b/>
          <w:bCs/>
          <w:sz w:val="24"/>
          <w:szCs w:val="24"/>
          <w:u w:val="single"/>
        </w:rPr>
        <w:t>The</w:t>
      </w:r>
      <w:r w:rsidRPr="00BC199B">
        <w:rPr>
          <w:sz w:val="24"/>
          <w:szCs w:val="24"/>
          <w:u w:val="single"/>
        </w:rPr>
        <w:t xml:space="preserve"> </w:t>
      </w:r>
      <w:r w:rsidRPr="00BC199B">
        <w:rPr>
          <w:b/>
          <w:bCs/>
          <w:sz w:val="24"/>
          <w:szCs w:val="24"/>
          <w:u w:val="single"/>
        </w:rPr>
        <w:t>online application must be filled-out completely for consideration.</w:t>
      </w:r>
    </w:p>
    <w:p w:rsidR="00D15399" w:rsidRPr="00A470DE" w:rsidRDefault="00D15399" w:rsidP="00D15399">
      <w:pPr>
        <w:spacing w:after="0" w:line="240" w:lineRule="auto"/>
        <w:contextualSpacing/>
        <w:rPr>
          <w:sz w:val="24"/>
          <w:szCs w:val="24"/>
        </w:rPr>
      </w:pPr>
      <w:r w:rsidRPr="00A470DE">
        <w:rPr>
          <w:b/>
          <w:sz w:val="24"/>
          <w:szCs w:val="24"/>
        </w:rPr>
        <w:t>Contact Information:</w:t>
      </w:r>
      <w:r w:rsidRPr="00A470DE">
        <w:rPr>
          <w:sz w:val="24"/>
          <w:szCs w:val="24"/>
        </w:rPr>
        <w:tab/>
        <w:t xml:space="preserve"> </w:t>
      </w:r>
      <w:r w:rsidRPr="00A470DE">
        <w:rPr>
          <w:sz w:val="24"/>
          <w:szCs w:val="24"/>
        </w:rPr>
        <w:tab/>
      </w:r>
      <w:r w:rsidR="00DC4A32">
        <w:rPr>
          <w:sz w:val="24"/>
          <w:szCs w:val="24"/>
        </w:rPr>
        <w:t>Kayla Torres</w:t>
      </w:r>
      <w:r w:rsidR="00E54FB2">
        <w:rPr>
          <w:sz w:val="24"/>
          <w:szCs w:val="24"/>
        </w:rPr>
        <w:t>, Human Resources - 661-765-3022</w:t>
      </w:r>
    </w:p>
    <w:p w:rsidR="00D15399" w:rsidRDefault="00D15399" w:rsidP="00D15399">
      <w:pPr>
        <w:spacing w:after="0" w:line="240" w:lineRule="auto"/>
        <w:contextualSpacing/>
        <w:jc w:val="both"/>
        <w:rPr>
          <w:rStyle w:val="Hyperlink"/>
          <w:sz w:val="24"/>
          <w:szCs w:val="24"/>
        </w:rPr>
      </w:pPr>
      <w:r w:rsidRPr="00A470DE">
        <w:rPr>
          <w:b/>
          <w:sz w:val="24"/>
          <w:szCs w:val="24"/>
        </w:rPr>
        <w:t>MTC Website:</w:t>
      </w:r>
      <w:r w:rsidRPr="00A470DE">
        <w:rPr>
          <w:b/>
          <w:sz w:val="24"/>
          <w:szCs w:val="24"/>
        </w:rPr>
        <w:tab/>
      </w:r>
      <w:r w:rsidRPr="00A470DE">
        <w:rPr>
          <w:b/>
          <w:sz w:val="24"/>
          <w:szCs w:val="24"/>
        </w:rPr>
        <w:tab/>
      </w:r>
      <w:r w:rsidRPr="00A470DE">
        <w:rPr>
          <w:b/>
          <w:sz w:val="24"/>
          <w:szCs w:val="24"/>
        </w:rPr>
        <w:tab/>
      </w:r>
      <w:hyperlink r:id="rId7" w:history="1">
        <w:r w:rsidRPr="00A470DE">
          <w:rPr>
            <w:rStyle w:val="Hyperlink"/>
            <w:sz w:val="24"/>
            <w:szCs w:val="24"/>
          </w:rPr>
          <w:t>www.mtctrains.com</w:t>
        </w:r>
      </w:hyperlink>
    </w:p>
    <w:p w:rsidR="001D2B69" w:rsidRPr="00D15399" w:rsidRDefault="00D15399" w:rsidP="00D15399">
      <w:pPr>
        <w:rPr>
          <w:sz w:val="24"/>
          <w:szCs w:val="24"/>
        </w:rPr>
      </w:pPr>
      <w:r w:rsidRPr="00A470DE">
        <w:rPr>
          <w:b/>
          <w:sz w:val="24"/>
          <w:szCs w:val="24"/>
        </w:rPr>
        <w:t>Internal Applicants:</w:t>
      </w:r>
      <w:r w:rsidRPr="00A470DE">
        <w:rPr>
          <w:sz w:val="24"/>
          <w:szCs w:val="24"/>
        </w:rPr>
        <w:t xml:space="preserve"> </w:t>
      </w:r>
      <w:r w:rsidR="00B01090" w:rsidRPr="00B01090">
        <w:rPr>
          <w:sz w:val="24"/>
          <w:szCs w:val="24"/>
        </w:rPr>
        <w:t xml:space="preserve">If you are interested and are qualified for the position listed above, you must register &amp; apply online at </w:t>
      </w:r>
      <w:hyperlink r:id="rId8" w:history="1">
        <w:r w:rsidR="00B01090" w:rsidRPr="00937105">
          <w:rPr>
            <w:rStyle w:val="Hyperlink"/>
            <w:sz w:val="24"/>
            <w:szCs w:val="24"/>
          </w:rPr>
          <w:t>https://app.jobvite.com/info/register.aspx</w:t>
        </w:r>
      </w:hyperlink>
      <w:r w:rsidR="00B01090">
        <w:rPr>
          <w:sz w:val="24"/>
          <w:szCs w:val="24"/>
          <w:u w:val="single"/>
        </w:rPr>
        <w:t xml:space="preserve"> </w:t>
      </w:r>
      <w:r w:rsidR="00B01090" w:rsidRPr="00B01090">
        <w:rPr>
          <w:sz w:val="24"/>
          <w:szCs w:val="24"/>
        </w:rPr>
        <w:t xml:space="preserve"> by the closing date.  Please contact the human resources department at the number listed above if you need assistance.</w:t>
      </w:r>
      <w:r w:rsidR="00B01090">
        <w:rPr>
          <w:sz w:val="24"/>
          <w:szCs w:val="24"/>
        </w:rPr>
        <w:t xml:space="preserve"> </w:t>
      </w:r>
    </w:p>
    <w:sectPr w:rsidR="001D2B69" w:rsidRPr="00D15399" w:rsidSect="00D153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7015"/>
    <w:multiLevelType w:val="hybridMultilevel"/>
    <w:tmpl w:val="508A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2637"/>
    <w:multiLevelType w:val="hybridMultilevel"/>
    <w:tmpl w:val="A4CE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825"/>
    <w:multiLevelType w:val="hybridMultilevel"/>
    <w:tmpl w:val="D08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9DC"/>
    <w:rsid w:val="000D66CD"/>
    <w:rsid w:val="000E7FC4"/>
    <w:rsid w:val="000F25EA"/>
    <w:rsid w:val="00100B84"/>
    <w:rsid w:val="0012275A"/>
    <w:rsid w:val="00153B98"/>
    <w:rsid w:val="00171D85"/>
    <w:rsid w:val="00173DCE"/>
    <w:rsid w:val="001C2E65"/>
    <w:rsid w:val="001D2B69"/>
    <w:rsid w:val="00230401"/>
    <w:rsid w:val="00257C3C"/>
    <w:rsid w:val="002C342A"/>
    <w:rsid w:val="002E09AD"/>
    <w:rsid w:val="002F761C"/>
    <w:rsid w:val="00336CCC"/>
    <w:rsid w:val="003611CE"/>
    <w:rsid w:val="00391CAB"/>
    <w:rsid w:val="00394762"/>
    <w:rsid w:val="0043097B"/>
    <w:rsid w:val="00436C33"/>
    <w:rsid w:val="004A29A9"/>
    <w:rsid w:val="00525795"/>
    <w:rsid w:val="005363ED"/>
    <w:rsid w:val="00544291"/>
    <w:rsid w:val="00562A27"/>
    <w:rsid w:val="005712FF"/>
    <w:rsid w:val="005D569E"/>
    <w:rsid w:val="005D5C07"/>
    <w:rsid w:val="005E7806"/>
    <w:rsid w:val="005F09E2"/>
    <w:rsid w:val="00652312"/>
    <w:rsid w:val="00665FAE"/>
    <w:rsid w:val="00680839"/>
    <w:rsid w:val="006B06AC"/>
    <w:rsid w:val="006E0206"/>
    <w:rsid w:val="0070152C"/>
    <w:rsid w:val="0070766C"/>
    <w:rsid w:val="007137D6"/>
    <w:rsid w:val="0076581B"/>
    <w:rsid w:val="007A6B3F"/>
    <w:rsid w:val="007B46A4"/>
    <w:rsid w:val="00804B9B"/>
    <w:rsid w:val="008117B2"/>
    <w:rsid w:val="008339E7"/>
    <w:rsid w:val="00836D93"/>
    <w:rsid w:val="00893A17"/>
    <w:rsid w:val="008A10C8"/>
    <w:rsid w:val="008F020A"/>
    <w:rsid w:val="00903083"/>
    <w:rsid w:val="0091053B"/>
    <w:rsid w:val="00936D4E"/>
    <w:rsid w:val="00942F16"/>
    <w:rsid w:val="009D07C3"/>
    <w:rsid w:val="00A22E20"/>
    <w:rsid w:val="00A926F7"/>
    <w:rsid w:val="00AA7E36"/>
    <w:rsid w:val="00B01090"/>
    <w:rsid w:val="00B07DEB"/>
    <w:rsid w:val="00B11694"/>
    <w:rsid w:val="00B6543A"/>
    <w:rsid w:val="00BA04EB"/>
    <w:rsid w:val="00BA74B5"/>
    <w:rsid w:val="00BC0329"/>
    <w:rsid w:val="00BC7285"/>
    <w:rsid w:val="00BD243F"/>
    <w:rsid w:val="00C15CB9"/>
    <w:rsid w:val="00C249DC"/>
    <w:rsid w:val="00C719E1"/>
    <w:rsid w:val="00C96216"/>
    <w:rsid w:val="00CB6756"/>
    <w:rsid w:val="00D06977"/>
    <w:rsid w:val="00D11723"/>
    <w:rsid w:val="00D15399"/>
    <w:rsid w:val="00D30C34"/>
    <w:rsid w:val="00DC4A32"/>
    <w:rsid w:val="00DC4ACB"/>
    <w:rsid w:val="00DD0F41"/>
    <w:rsid w:val="00DF0A09"/>
    <w:rsid w:val="00DF3868"/>
    <w:rsid w:val="00DF6915"/>
    <w:rsid w:val="00E11966"/>
    <w:rsid w:val="00E20EE1"/>
    <w:rsid w:val="00E4515D"/>
    <w:rsid w:val="00E53874"/>
    <w:rsid w:val="00E54FB2"/>
    <w:rsid w:val="00E61692"/>
    <w:rsid w:val="00EC6164"/>
    <w:rsid w:val="00ED0653"/>
    <w:rsid w:val="00F101E6"/>
    <w:rsid w:val="00F2259F"/>
    <w:rsid w:val="00F242B8"/>
    <w:rsid w:val="00FB44FD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4A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8595B"/>
      <w:sz w:val="18"/>
      <w:szCs w:val="18"/>
    </w:rPr>
  </w:style>
  <w:style w:type="character" w:customStyle="1" w:styleId="bookmarktext1">
    <w:name w:val="bookmarktext1"/>
    <w:basedOn w:val="DefaultParagraphFont"/>
    <w:rsid w:val="00DC4ACB"/>
    <w:rPr>
      <w:b/>
      <w:bCs/>
      <w:color w:val="EFA539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665FA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117B2"/>
  </w:style>
  <w:style w:type="paragraph" w:styleId="ListParagraph">
    <w:name w:val="List Paragraph"/>
    <w:basedOn w:val="Normal"/>
    <w:uiPriority w:val="34"/>
    <w:qFormat/>
    <w:rsid w:val="00D1539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CBBB7"/>
                                                <w:left w:val="single" w:sz="6" w:space="0" w:color="BCBBB7"/>
                                                <w:bottom w:val="single" w:sz="2" w:space="0" w:color="BCBBB7"/>
                                                <w:right w:val="single" w:sz="6" w:space="0" w:color="BCBBB7"/>
                                              </w:divBdr>
                                              <w:divsChild>
                                                <w:div w:id="139435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9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10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86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76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BDAD6"/>
                                                                                    <w:left w:val="single" w:sz="6" w:space="0" w:color="DBDAD6"/>
                                                                                    <w:bottom w:val="single" w:sz="2" w:space="0" w:color="DBDAD6"/>
                                                                                    <w:right w:val="single" w:sz="6" w:space="0" w:color="DBDAD6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45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3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jobvite.com/info/registe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tctra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shawnna.smith</dc:creator>
  <cp:lastModifiedBy>Kayla Torres</cp:lastModifiedBy>
  <cp:revision>38</cp:revision>
  <cp:lastPrinted>2018-02-08T20:13:00Z</cp:lastPrinted>
  <dcterms:created xsi:type="dcterms:W3CDTF">2011-07-14T21:58:00Z</dcterms:created>
  <dcterms:modified xsi:type="dcterms:W3CDTF">2019-06-27T16:55:00Z</dcterms:modified>
</cp:coreProperties>
</file>